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90"/>
      </w:pPr>
      <w:r>
        <w:rPr>
          <w:b/>
          <w:bCs/>
          <w:sz w:val="42"/>
          <w:szCs w:val="42"/>
        </w:rPr>
        <w:t xml:space="preserve">DEVIS</w:t>
      </w:r>
    </w:p>
    <w:p>
      <w:pPr>
        <w:spacing w:after="90"/>
      </w:pPr>
      <w:r>
        <w:rPr>
          <w:sz w:val="18"/>
          <w:szCs w:val="18"/>
        </w:rPr>
        <w:t xml:space="preserve">N° [référence]     Date : [JJ/MM/AAAA]     Valable jusqu’au : [JJ/MM/AAAA]</w:t>
      </w:r>
    </w:p>
    <w:p>
      <w:pPr>
        <w:pStyle w:val="Heading2"/>
        <w:spacing w:after="90" w:before="190"/>
      </w:pPr>
      <w:r>
        <w:t xml:space="preserve">Votre entreprise</w:t>
      </w:r>
    </w:p>
    <w:p>
      <w:pPr>
        <w:spacing w:after="90"/>
      </w:pPr>
      <w:r>
        <w:t xml:space="preserve">[Nom ou dénomination · forme juridique / EI selon votre situation]</w:t>
      </w:r>
    </w:p>
    <w:p>
      <w:pPr>
        <w:spacing w:after="90"/>
      </w:pPr>
      <w:r>
        <w:t xml:space="preserve">[Adresse · code postal · ville]</w:t>
      </w:r>
    </w:p>
    <w:p>
      <w:pPr>
        <w:spacing w:after="90"/>
      </w:pPr>
      <w:r>
        <w:t xml:space="preserve">[SIRET · immatriculation et capital si applicables]</w:t>
      </w:r>
    </w:p>
    <w:p>
      <w:pPr>
        <w:spacing w:after="90"/>
      </w:pPr>
      <w:r>
        <w:t xml:space="preserve">[Téléphone · email · numéro de TVA si applicable]</w:t>
      </w:r>
    </w:p>
    <w:p>
      <w:pPr>
        <w:pStyle w:val="Heading2"/>
        <w:spacing w:after="90" w:before="190"/>
      </w:pPr>
      <w:r>
        <w:t xml:space="preserve">Votre client et la prestation</w:t>
      </w:r>
    </w:p>
    <w:p>
      <w:pPr>
        <w:spacing w:after="90"/>
      </w:pPr>
      <w:r>
        <w:t xml:space="preserve">[Nom ou raison sociale du client · adresse]</w:t>
      </w:r>
    </w:p>
    <w:p>
      <w:pPr>
        <w:spacing w:after="90"/>
      </w:pPr>
      <w:r>
        <w:t xml:space="preserve">[Lieu d’exécution / de livraison · contact]</w:t>
      </w:r>
    </w:p>
    <w:p>
      <w:pPr>
        <w:spacing w:after="90"/>
      </w:pPr>
      <w:r>
        <w:t xml:space="preserve">Objet : [description de la prestation]</w:t>
      </w:r>
    </w:p>
    <w:p>
      <w:pPr>
        <w:spacing w:after="90"/>
      </w:pPr>
      <w:r>
        <w:t xml:space="preserve">Exécution / livraison : [date ou délai convenu]</w:t>
      </w:r>
    </w:p>
    <w:p>
      <w:pPr>
        <w:pStyle w:val="Heading2"/>
        <w:spacing w:after="90" w:before="190"/>
      </w:pPr>
      <w:r>
        <w:t xml:space="preserve">Détail du devis</w:t>
      </w:r>
    </w:p>
    <w:tbl>
      <w:tblPr>
        <w:tblW w:type="dxa" w:w="8500"/>
        <w:tblBorders>
          <w:top w:val="single" w:color="auto" w:sz="4"/>
          <w:left w:val="single" w:color="auto" w:sz="4"/>
          <w:bottom w:val="single" w:color="auto" w:sz="4"/>
          <w:right w:val="single" w:color="auto" w:sz="4"/>
          <w:insideH w:val="single" w:color="auto" w:sz="4"/>
          <w:insideV w:val="single" w:color="auto" w:sz="4"/>
        </w:tblBorders>
      </w:tblPr>
      <w:tblGrid>
        <w:gridCol w:w="3740"/>
        <w:gridCol w:w="670"/>
        <w:gridCol w:w="990"/>
        <w:gridCol w:w="900"/>
        <w:gridCol w:w="670"/>
        <w:gridCol w:w="1530"/>
      </w:tblGrid>
      <w:tr>
        <w:trPr>
          <w:tblHeader/>
        </w:trPr>
        <w:tc>
          <w:tcPr>
            <w:tcW w:type="dxa" w:w="3740"/>
            <w:shd w:fill="13151A" w:val="clear"/>
            <w:tcMar>
              <w:top w:type="dxa" w:w="120"/>
              <w:left w:type="dxa" w:w="100"/>
              <w:bottom w:type="dxa" w:w="120"/>
              <w:right w:type="dxa" w:w="100"/>
            </w:tcMar>
          </w:tcPr>
          <w:p>
            <w:pPr>
              <w:spacing w:after="0"/>
            </w:pPr>
            <w:r>
              <w:rPr>
                <w:b/>
                <w:bCs/>
                <w:color w:val="FFFFFF"/>
                <w:sz w:val="18"/>
                <w:szCs w:val="18"/>
              </w:rPr>
              <w:t xml:space="preserve">Prestation / produit</w:t>
            </w:r>
          </w:p>
        </w:tc>
        <w:tc>
          <w:tcPr>
            <w:tcW w:type="dxa" w:w="670"/>
            <w:shd w:fill="13151A" w:val="clear"/>
            <w:tcMar>
              <w:top w:type="dxa" w:w="120"/>
              <w:left w:type="dxa" w:w="100"/>
              <w:bottom w:type="dxa" w:w="120"/>
              <w:right w:type="dxa" w:w="100"/>
            </w:tcMar>
          </w:tcPr>
          <w:p>
            <w:pPr>
              <w:spacing w:after="0"/>
            </w:pPr>
            <w:r>
              <w:rPr>
                <w:b/>
                <w:bCs/>
                <w:color w:val="FFFFFF"/>
                <w:sz w:val="18"/>
                <w:szCs w:val="18"/>
              </w:rPr>
              <w:t xml:space="preserve">Qté</w:t>
            </w:r>
          </w:p>
        </w:tc>
        <w:tc>
          <w:tcPr>
            <w:tcW w:type="dxa" w:w="990"/>
            <w:shd w:fill="13151A" w:val="clear"/>
            <w:tcMar>
              <w:top w:type="dxa" w:w="120"/>
              <w:left w:type="dxa" w:w="100"/>
              <w:bottom w:type="dxa" w:w="120"/>
              <w:right w:type="dxa" w:w="100"/>
            </w:tcMar>
          </w:tcPr>
          <w:p>
            <w:pPr>
              <w:spacing w:after="0"/>
            </w:pPr>
            <w:r>
              <w:rPr>
                <w:b/>
                <w:bCs/>
                <w:color w:val="FFFFFF"/>
                <w:sz w:val="18"/>
                <w:szCs w:val="18"/>
              </w:rPr>
              <w:t xml:space="preserve">Unité</w:t>
            </w:r>
          </w:p>
        </w:tc>
        <w:tc>
          <w:tcPr>
            <w:tcW w:type="dxa" w:w="900"/>
            <w:shd w:fill="13151A" w:val="clear"/>
            <w:tcMar>
              <w:top w:type="dxa" w:w="120"/>
              <w:left w:type="dxa" w:w="100"/>
              <w:bottom w:type="dxa" w:w="120"/>
              <w:right w:type="dxa" w:w="100"/>
            </w:tcMar>
          </w:tcPr>
          <w:p>
            <w:pPr>
              <w:spacing w:after="0"/>
            </w:pPr>
            <w:r>
              <w:rPr>
                <w:b/>
                <w:bCs/>
                <w:color w:val="FFFFFF"/>
                <w:sz w:val="18"/>
                <w:szCs w:val="18"/>
              </w:rPr>
              <w:t xml:space="preserve">PU HT</w:t>
            </w:r>
          </w:p>
        </w:tc>
        <w:tc>
          <w:tcPr>
            <w:tcW w:type="dxa" w:w="670"/>
            <w:shd w:fill="13151A" w:val="clear"/>
            <w:tcMar>
              <w:top w:type="dxa" w:w="120"/>
              <w:left w:type="dxa" w:w="100"/>
              <w:bottom w:type="dxa" w:w="120"/>
              <w:right w:type="dxa" w:w="100"/>
            </w:tcMar>
          </w:tcPr>
          <w:p>
            <w:pPr>
              <w:spacing w:after="0"/>
            </w:pPr>
            <w:r>
              <w:rPr>
                <w:b/>
                <w:bCs/>
                <w:color w:val="FFFFFF"/>
                <w:sz w:val="18"/>
                <w:szCs w:val="18"/>
              </w:rPr>
              <w:t xml:space="preserve">TVA</w:t>
            </w:r>
          </w:p>
        </w:tc>
        <w:tc>
          <w:tcPr>
            <w:tcW w:type="dxa" w:w="1530"/>
            <w:shd w:fill="13151A" w:val="clear"/>
            <w:tcMar>
              <w:top w:type="dxa" w:w="120"/>
              <w:left w:type="dxa" w:w="100"/>
              <w:bottom w:type="dxa" w:w="120"/>
              <w:right w:type="dxa" w:w="100"/>
            </w:tcMar>
          </w:tcPr>
          <w:p>
            <w:pPr>
              <w:spacing w:after="0"/>
            </w:pPr>
            <w:r>
              <w:rPr>
                <w:b/>
                <w:bCs/>
                <w:color w:val="FFFFFF"/>
                <w:sz w:val="18"/>
                <w:szCs w:val="18"/>
              </w:rPr>
              <w:t xml:space="preserve">Total HT</w:t>
            </w:r>
          </w:p>
        </w:tc>
      </w:tr>
      <w:tr>
        <w:tc>
          <w:tcPr>
            <w:tcW w:type="dxa" w:w="3740"/>
            <w:shd w:fill="FFFFFF" w:val="clear"/>
            <w:tcMar>
              <w:top w:type="dxa" w:w="120"/>
              <w:left w:type="dxa" w:w="100"/>
              <w:bottom w:type="dxa" w:w="120"/>
              <w:right w:type="dxa" w:w="100"/>
            </w:tcMar>
          </w:tcPr>
          <w:p>
            <w:pPr>
              <w:spacing w:after="0"/>
            </w:pPr>
            <w:r>
              <w:rPr>
                <w:b w:val="false"/>
                <w:bCs w:val="false"/>
                <w:color w:val="20232A"/>
                <w:sz w:val="18"/>
                <w:szCs w:val="18"/>
              </w:rPr>
              <w:t xml:space="preserve">[Description]</w:t>
            </w:r>
          </w:p>
        </w:tc>
        <w:tc>
          <w:tcPr>
            <w:tcW w:type="dxa" w:w="670"/>
            <w:shd w:fill="FFFFFF" w:val="clear"/>
            <w:tcMar>
              <w:top w:type="dxa" w:w="120"/>
              <w:left w:type="dxa" w:w="100"/>
              <w:bottom w:type="dxa" w:w="120"/>
              <w:right w:type="dxa" w:w="100"/>
            </w:tcMar>
          </w:tcPr>
          <w:p>
            <w:pPr>
              <w:spacing w:after="0"/>
            </w:pPr>
            <w:r>
              <w:rPr>
                <w:b w:val="false"/>
                <w:bCs w:val="false"/>
                <w:color w:val="20232A"/>
                <w:sz w:val="18"/>
                <w:szCs w:val="18"/>
              </w:rPr>
              <w:t xml:space="preserve">[ ]</w:t>
            </w:r>
          </w:p>
        </w:tc>
        <w:tc>
          <w:tcPr>
            <w:tcW w:type="dxa" w:w="990"/>
            <w:shd w:fill="FFFFFF" w:val="clear"/>
            <w:tcMar>
              <w:top w:type="dxa" w:w="120"/>
              <w:left w:type="dxa" w:w="100"/>
              <w:bottom w:type="dxa" w:w="120"/>
              <w:right w:type="dxa" w:w="100"/>
            </w:tcMar>
          </w:tcPr>
          <w:p>
            <w:pPr>
              <w:spacing w:after="0"/>
            </w:pPr>
            <w:r>
              <w:rPr>
                <w:b w:val="false"/>
                <w:bCs w:val="false"/>
                <w:color w:val="20232A"/>
                <w:sz w:val="18"/>
                <w:szCs w:val="18"/>
              </w:rPr>
              <w:t xml:space="preserve">[ ]</w:t>
            </w:r>
          </w:p>
        </w:tc>
        <w:tc>
          <w:tcPr>
            <w:tcW w:type="dxa" w:w="900"/>
            <w:shd w:fill="FFFFFF" w:val="clear"/>
            <w:tcMar>
              <w:top w:type="dxa" w:w="120"/>
              <w:left w:type="dxa" w:w="100"/>
              <w:bottom w:type="dxa" w:w="120"/>
              <w:right w:type="dxa" w:w="100"/>
            </w:tcMar>
          </w:tcPr>
          <w:p>
            <w:pPr>
              <w:spacing w:after="0"/>
            </w:pPr>
            <w:r>
              <w:rPr>
                <w:b w:val="false"/>
                <w:bCs w:val="false"/>
                <w:color w:val="20232A"/>
                <w:sz w:val="18"/>
                <w:szCs w:val="18"/>
              </w:rPr>
              <w:t xml:space="preserve">[ ] €</w:t>
            </w:r>
          </w:p>
        </w:tc>
        <w:tc>
          <w:tcPr>
            <w:tcW w:type="dxa" w:w="670"/>
            <w:shd w:fill="FFFFFF" w:val="clear"/>
            <w:tcMar>
              <w:top w:type="dxa" w:w="120"/>
              <w:left w:type="dxa" w:w="100"/>
              <w:bottom w:type="dxa" w:w="120"/>
              <w:right w:type="dxa" w:w="100"/>
            </w:tcMar>
          </w:tcPr>
          <w:p>
            <w:pPr>
              <w:spacing w:after="0"/>
            </w:pPr>
            <w:r>
              <w:rPr>
                <w:b w:val="false"/>
                <w:bCs w:val="false"/>
                <w:color w:val="20232A"/>
                <w:sz w:val="18"/>
                <w:szCs w:val="18"/>
              </w:rPr>
              <w:t xml:space="preserve">[ ] %</w:t>
            </w:r>
          </w:p>
        </w:tc>
        <w:tc>
          <w:tcPr>
            <w:tcW w:type="dxa" w:w="1530"/>
            <w:shd w:fill="FFFFFF" w:val="clear"/>
            <w:tcMar>
              <w:top w:type="dxa" w:w="120"/>
              <w:left w:type="dxa" w:w="100"/>
              <w:bottom w:type="dxa" w:w="120"/>
              <w:right w:type="dxa" w:w="100"/>
            </w:tcMar>
          </w:tcPr>
          <w:p>
            <w:pPr>
              <w:spacing w:after="0"/>
            </w:pPr>
            <w:r>
              <w:rPr>
                <w:b w:val="false"/>
                <w:bCs w:val="false"/>
                <w:color w:val="20232A"/>
                <w:sz w:val="18"/>
                <w:szCs w:val="18"/>
              </w:rPr>
              <w:t xml:space="preserve">[ ] €</w:t>
            </w:r>
          </w:p>
        </w:tc>
      </w:tr>
      <w:tr>
        <w:tc>
          <w:tcPr>
            <w:tcW w:type="dxa" w:w="3740"/>
            <w:shd w:fill="FFFFFF" w:val="clear"/>
            <w:tcMar>
              <w:top w:type="dxa" w:w="120"/>
              <w:left w:type="dxa" w:w="100"/>
              <w:bottom w:type="dxa" w:w="120"/>
              <w:right w:type="dxa" w:w="100"/>
            </w:tcMar>
          </w:tcPr>
          <w:p>
            <w:pPr>
              <w:spacing w:after="0"/>
            </w:pPr>
            <w:r>
              <w:rPr>
                <w:b w:val="false"/>
                <w:bCs w:val="false"/>
                <w:color w:val="20232A"/>
                <w:sz w:val="18"/>
                <w:szCs w:val="18"/>
              </w:rPr>
              <w:t xml:space="preserve">[Description]</w:t>
            </w:r>
          </w:p>
        </w:tc>
        <w:tc>
          <w:tcPr>
            <w:tcW w:type="dxa" w:w="670"/>
            <w:shd w:fill="FFFFFF" w:val="clear"/>
            <w:tcMar>
              <w:top w:type="dxa" w:w="120"/>
              <w:left w:type="dxa" w:w="100"/>
              <w:bottom w:type="dxa" w:w="120"/>
              <w:right w:type="dxa" w:w="100"/>
            </w:tcMar>
          </w:tcPr>
          <w:p>
            <w:pPr>
              <w:spacing w:after="0"/>
            </w:pPr>
            <w:r>
              <w:rPr>
                <w:b w:val="false"/>
                <w:bCs w:val="false"/>
                <w:color w:val="20232A"/>
                <w:sz w:val="18"/>
                <w:szCs w:val="18"/>
              </w:rPr>
              <w:t xml:space="preserve">[ ]</w:t>
            </w:r>
          </w:p>
        </w:tc>
        <w:tc>
          <w:tcPr>
            <w:tcW w:type="dxa" w:w="990"/>
            <w:shd w:fill="FFFFFF" w:val="clear"/>
            <w:tcMar>
              <w:top w:type="dxa" w:w="120"/>
              <w:left w:type="dxa" w:w="100"/>
              <w:bottom w:type="dxa" w:w="120"/>
              <w:right w:type="dxa" w:w="100"/>
            </w:tcMar>
          </w:tcPr>
          <w:p>
            <w:pPr>
              <w:spacing w:after="0"/>
            </w:pPr>
            <w:r>
              <w:rPr>
                <w:b w:val="false"/>
                <w:bCs w:val="false"/>
                <w:color w:val="20232A"/>
                <w:sz w:val="18"/>
                <w:szCs w:val="18"/>
              </w:rPr>
              <w:t xml:space="preserve">[ ]</w:t>
            </w:r>
          </w:p>
        </w:tc>
        <w:tc>
          <w:tcPr>
            <w:tcW w:type="dxa" w:w="900"/>
            <w:shd w:fill="FFFFFF" w:val="clear"/>
            <w:tcMar>
              <w:top w:type="dxa" w:w="120"/>
              <w:left w:type="dxa" w:w="100"/>
              <w:bottom w:type="dxa" w:w="120"/>
              <w:right w:type="dxa" w:w="100"/>
            </w:tcMar>
          </w:tcPr>
          <w:p>
            <w:pPr>
              <w:spacing w:after="0"/>
            </w:pPr>
            <w:r>
              <w:rPr>
                <w:b w:val="false"/>
                <w:bCs w:val="false"/>
                <w:color w:val="20232A"/>
                <w:sz w:val="18"/>
                <w:szCs w:val="18"/>
              </w:rPr>
              <w:t xml:space="preserve">[ ] €</w:t>
            </w:r>
          </w:p>
        </w:tc>
        <w:tc>
          <w:tcPr>
            <w:tcW w:type="dxa" w:w="670"/>
            <w:shd w:fill="FFFFFF" w:val="clear"/>
            <w:tcMar>
              <w:top w:type="dxa" w:w="120"/>
              <w:left w:type="dxa" w:w="100"/>
              <w:bottom w:type="dxa" w:w="120"/>
              <w:right w:type="dxa" w:w="100"/>
            </w:tcMar>
          </w:tcPr>
          <w:p>
            <w:pPr>
              <w:spacing w:after="0"/>
            </w:pPr>
            <w:r>
              <w:rPr>
                <w:b w:val="false"/>
                <w:bCs w:val="false"/>
                <w:color w:val="20232A"/>
                <w:sz w:val="18"/>
                <w:szCs w:val="18"/>
              </w:rPr>
              <w:t xml:space="preserve">[ ] %</w:t>
            </w:r>
          </w:p>
        </w:tc>
        <w:tc>
          <w:tcPr>
            <w:tcW w:type="dxa" w:w="1530"/>
            <w:shd w:fill="FFFFFF" w:val="clear"/>
            <w:tcMar>
              <w:top w:type="dxa" w:w="120"/>
              <w:left w:type="dxa" w:w="100"/>
              <w:bottom w:type="dxa" w:w="120"/>
              <w:right w:type="dxa" w:w="100"/>
            </w:tcMar>
          </w:tcPr>
          <w:p>
            <w:pPr>
              <w:spacing w:after="0"/>
            </w:pPr>
            <w:r>
              <w:rPr>
                <w:b w:val="false"/>
                <w:bCs w:val="false"/>
                <w:color w:val="20232A"/>
                <w:sz w:val="18"/>
                <w:szCs w:val="18"/>
              </w:rPr>
              <w:t xml:space="preserve">[ ] €</w:t>
            </w:r>
          </w:p>
        </w:tc>
      </w:tr>
      <w:tr>
        <w:tc>
          <w:tcPr>
            <w:tcW w:type="dxa" w:w="3740"/>
            <w:shd w:fill="FFFFFF" w:val="clear"/>
            <w:tcMar>
              <w:top w:type="dxa" w:w="120"/>
              <w:left w:type="dxa" w:w="100"/>
              <w:bottom w:type="dxa" w:w="120"/>
              <w:right w:type="dxa" w:w="100"/>
            </w:tcMar>
          </w:tcPr>
          <w:p>
            <w:pPr>
              <w:spacing w:after="0"/>
            </w:pPr>
            <w:r>
              <w:rPr>
                <w:b w:val="false"/>
                <w:bCs w:val="false"/>
                <w:color w:val="20232A"/>
                <w:sz w:val="18"/>
                <w:szCs w:val="18"/>
              </w:rPr>
              <w:t xml:space="preserve">[Description]</w:t>
            </w:r>
          </w:p>
        </w:tc>
        <w:tc>
          <w:tcPr>
            <w:tcW w:type="dxa" w:w="670"/>
            <w:shd w:fill="FFFFFF" w:val="clear"/>
            <w:tcMar>
              <w:top w:type="dxa" w:w="120"/>
              <w:left w:type="dxa" w:w="100"/>
              <w:bottom w:type="dxa" w:w="120"/>
              <w:right w:type="dxa" w:w="100"/>
            </w:tcMar>
          </w:tcPr>
          <w:p>
            <w:pPr>
              <w:spacing w:after="0"/>
            </w:pPr>
            <w:r>
              <w:rPr>
                <w:b w:val="false"/>
                <w:bCs w:val="false"/>
                <w:color w:val="20232A"/>
                <w:sz w:val="18"/>
                <w:szCs w:val="18"/>
              </w:rPr>
              <w:t xml:space="preserve">[ ]</w:t>
            </w:r>
          </w:p>
        </w:tc>
        <w:tc>
          <w:tcPr>
            <w:tcW w:type="dxa" w:w="990"/>
            <w:shd w:fill="FFFFFF" w:val="clear"/>
            <w:tcMar>
              <w:top w:type="dxa" w:w="120"/>
              <w:left w:type="dxa" w:w="100"/>
              <w:bottom w:type="dxa" w:w="120"/>
              <w:right w:type="dxa" w:w="100"/>
            </w:tcMar>
          </w:tcPr>
          <w:p>
            <w:pPr>
              <w:spacing w:after="0"/>
            </w:pPr>
            <w:r>
              <w:rPr>
                <w:b w:val="false"/>
                <w:bCs w:val="false"/>
                <w:color w:val="20232A"/>
                <w:sz w:val="18"/>
                <w:szCs w:val="18"/>
              </w:rPr>
              <w:t xml:space="preserve">[ ]</w:t>
            </w:r>
          </w:p>
        </w:tc>
        <w:tc>
          <w:tcPr>
            <w:tcW w:type="dxa" w:w="900"/>
            <w:shd w:fill="FFFFFF" w:val="clear"/>
            <w:tcMar>
              <w:top w:type="dxa" w:w="120"/>
              <w:left w:type="dxa" w:w="100"/>
              <w:bottom w:type="dxa" w:w="120"/>
              <w:right w:type="dxa" w:w="100"/>
            </w:tcMar>
          </w:tcPr>
          <w:p>
            <w:pPr>
              <w:spacing w:after="0"/>
            </w:pPr>
            <w:r>
              <w:rPr>
                <w:b w:val="false"/>
                <w:bCs w:val="false"/>
                <w:color w:val="20232A"/>
                <w:sz w:val="18"/>
                <w:szCs w:val="18"/>
              </w:rPr>
              <w:t xml:space="preserve">[ ] €</w:t>
            </w:r>
          </w:p>
        </w:tc>
        <w:tc>
          <w:tcPr>
            <w:tcW w:type="dxa" w:w="670"/>
            <w:shd w:fill="FFFFFF" w:val="clear"/>
            <w:tcMar>
              <w:top w:type="dxa" w:w="120"/>
              <w:left w:type="dxa" w:w="100"/>
              <w:bottom w:type="dxa" w:w="120"/>
              <w:right w:type="dxa" w:w="100"/>
            </w:tcMar>
          </w:tcPr>
          <w:p>
            <w:pPr>
              <w:spacing w:after="0"/>
            </w:pPr>
            <w:r>
              <w:rPr>
                <w:b w:val="false"/>
                <w:bCs w:val="false"/>
                <w:color w:val="20232A"/>
                <w:sz w:val="18"/>
                <w:szCs w:val="18"/>
              </w:rPr>
              <w:t xml:space="preserve">[ ] %</w:t>
            </w:r>
          </w:p>
        </w:tc>
        <w:tc>
          <w:tcPr>
            <w:tcW w:type="dxa" w:w="1530"/>
            <w:shd w:fill="FFFFFF" w:val="clear"/>
            <w:tcMar>
              <w:top w:type="dxa" w:w="120"/>
              <w:left w:type="dxa" w:w="100"/>
              <w:bottom w:type="dxa" w:w="120"/>
              <w:right w:type="dxa" w:w="100"/>
            </w:tcMar>
          </w:tcPr>
          <w:p>
            <w:pPr>
              <w:spacing w:after="0"/>
            </w:pPr>
            <w:r>
              <w:rPr>
                <w:b w:val="false"/>
                <w:bCs w:val="false"/>
                <w:color w:val="20232A"/>
                <w:sz w:val="18"/>
                <w:szCs w:val="18"/>
              </w:rPr>
              <w:t xml:space="preserve">[ ] €</w:t>
            </w:r>
          </w:p>
        </w:tc>
      </w:tr>
    </w:tbl>
    <w:p>
      <w:pPr>
        <w:spacing w:after="90"/>
      </w:pPr>
      <w:r>
        <w:rPr>
          <w:sz w:val="18"/>
          <w:szCs w:val="18"/>
        </w:rPr>
        <w:t xml:space="preserve">Remise éventuelle : [montant ou pourcentage]    Frais de déplacement : [montant / sans objet]</w:t>
      </w:r>
    </w:p>
    <w:p>
      <w:pPr>
        <w:spacing w:after="90"/>
      </w:pPr>
      <w:r>
        <w:rPr>
          <w:b/>
          <w:bCs/>
          <w:sz w:val="22"/>
          <w:szCs w:val="22"/>
        </w:rPr>
        <w:t xml:space="preserve">Total HT : [ ] €     TVA par taux : [ ] €     TOTAL TTC : [ ] €</w:t>
      </w:r>
    </w:p>
    <w:p>
      <w:pPr>
        <w:spacing w:after="90"/>
      </w:pPr>
      <w:r>
        <w:rPr>
          <w:sz w:val="18"/>
          <w:szCs w:val="18"/>
        </w:rPr>
        <w:t xml:space="preserve">[Si exonération : indiquer la mention correspondant à votre régime]</w:t>
      </w:r>
    </w:p>
    <w:p>
      <w:pPr>
        <w:pStyle w:val="Heading2"/>
        <w:spacing w:after="90" w:before="190"/>
      </w:pPr>
      <w:r>
        <w:t xml:space="preserve">Conditions convenues</w:t>
      </w:r>
    </w:p>
    <w:p>
      <w:pPr>
        <w:spacing w:after="90"/>
      </w:pPr>
      <w:r>
        <w:t xml:space="preserve">Devis [gratuit / payant, montant TTC : …]. Paiement : [mode et échéances].</w:t>
      </w:r>
    </w:p>
    <w:p>
      <w:pPr>
        <w:spacing w:after="90"/>
      </w:pPr>
      <w:r>
        <w:t xml:space="preserve">Versement initial : [aucun / acompte / arrhes, montant et date].</w:t>
      </w:r>
    </w:p>
    <w:p>
      <w:pPr>
        <w:spacing w:after="90"/>
      </w:pPr>
      <w:r>
        <w:t xml:space="preserve">[Mentions et annexes applicables à votre activité et à votre client.]</w:t>
      </w:r>
    </w:p>
    <w:p>
      <w:pPr>
        <w:pStyle w:val="Heading2"/>
        <w:spacing w:after="90" w:before="190"/>
      </w:pPr>
      <w:r>
        <w:t xml:space="preserve">Acceptation du client</w:t>
      </w:r>
    </w:p>
    <w:p>
      <w:pPr>
        <w:spacing w:after="90"/>
      </w:pPr>
      <w:r>
        <w:t xml:space="preserve">Nom : [ ]     À : [ ]     Le : [ ]</w:t>
      </w:r>
    </w:p>
    <w:p>
      <w:pPr>
        <w:spacing w:after="90"/>
      </w:pPr>
      <w:r>
        <w:t xml:space="preserve">Bon pour accord, signature :</w:t>
      </w:r>
    </w:p>
    <w:p>
      <w:r>
        <w:br w:type="page"/>
      </w:r>
    </w:p>
    <w:p>
      <w:pPr>
        <w:spacing w:after="90"/>
      </w:pPr>
      <w:r>
        <w:rPr>
          <w:b/>
          <w:bCs/>
          <w:sz w:val="32"/>
          <w:szCs w:val="32"/>
        </w:rPr>
        <w:t xml:space="preserve">PERSONNALISER VOTRE MODÈLE</w:t>
      </w:r>
    </w:p>
    <w:p>
      <w:pPr>
        <w:spacing w:after="90"/>
      </w:pPr>
      <w:r>
        <w:t xml:space="preserve">Version du 5 septembre 2026. Cette page vous aide à préparer le document destiné au client.</w:t>
      </w:r>
    </w:p>
    <w:p>
      <w:pPr>
        <w:pStyle w:val="Heading2"/>
        <w:spacing w:after="90" w:before="190"/>
      </w:pPr>
      <w:r>
        <w:t xml:space="preserve">1. Compléter les champs</w:t>
      </w:r>
    </w:p>
    <w:p>
      <w:pPr>
        <w:spacing w:after="90"/>
      </w:pPr>
      <w:r>
        <w:t xml:space="preserve">Remplacez chaque champ entre crochets. Adaptez les lignes, les prix, la validité, les délais et les modalités de paiement à votre prestation. Vérifiez les calculs : le modèle Word ne recalcule pas les totaux.</w:t>
      </w:r>
    </w:p>
    <w:p>
      <w:pPr>
        <w:pStyle w:val="Heading2"/>
        <w:spacing w:after="90" w:before="190"/>
      </w:pPr>
      <w:r>
        <w:t xml:space="preserve">2. Adapter la TVA et les conditions</w:t>
      </w:r>
    </w:p>
    <w:p>
      <w:pPr>
        <w:spacing w:after="90"/>
      </w:pPr>
      <w:r>
        <w:t xml:space="preserve">La TVA dépend de votre régime et de l’opération. La mention de franchise en base, lorsqu’elle s’applique, est « TVA non applicable, art. 293 B du CGI ». Le statut de micro-entrepreneur ne suffit pas à lui seul à établir cette franchise.</w:t>
      </w:r>
    </w:p>
    <w:p>
      <w:pPr>
        <w:spacing w:after="90"/>
      </w:pPr>
      <w:r>
        <w:t xml:space="preserve">Précisez si un versement est un acompte ou des arrhes. Pour les clients professionnels, adaptez les conditions de retard et l’indemnité de recouvrement aux règles applicables. Ces mentions ne se transposent pas telles quelles aux consommateurs.</w:t>
      </w:r>
    </w:p>
    <w:p>
      <w:pPr>
        <w:pStyle w:val="Heading2"/>
        <w:spacing w:after="90" w:before="190"/>
      </w:pPr>
      <w:r>
        <w:t xml:space="preserve">3. Ajouter les informations propres à votre métier</w:t>
      </w:r>
    </w:p>
    <w:p>
      <w:pPr>
        <w:spacing w:after="90"/>
      </w:pPr>
      <w:r>
        <w:t xml:space="preserve">Selon la prestation et le contrat : assurances professionnelles, qualification, décompte horaire, frais, gestion des déchets, informations de médiation, rétractation ou autres annexes. Le contenu obligatoire varie selon l’activité et le mode de vente.</w:t>
      </w:r>
    </w:p>
    <w:p>
      <w:pPr>
        <w:pStyle w:val="Heading2"/>
        <w:spacing w:after="90" w:before="190"/>
      </w:pPr>
      <w:r>
        <w:t xml:space="preserve">4. Relire puis exporter</w:t>
      </w:r>
    </w:p>
    <w:p>
      <w:pPr>
        <w:spacing w:after="90"/>
      </w:pPr>
      <w:r>
        <w:t xml:space="preserve">Relisez l’identité des parties, les prestations, les montants et les délais. Retirez cette page de guide du document final, puis exportez le devis en PDF. Conservez la version acceptée par le client et ses annexes.</w:t>
      </w:r>
    </w:p>
    <w:p>
      <w:pPr>
        <w:pStyle w:val="Heading2"/>
        <w:spacing w:after="90" w:before="190"/>
      </w:pPr>
      <w:r>
        <w:t xml:space="preserve">Sources officielles</w:t>
      </w:r>
    </w:p>
    <w:p>
      <w:pPr>
        <w:spacing w:after="90"/>
      </w:pPr>
      <w:r>
        <w:rPr>
          <w:b/>
          <w:bCs/>
        </w:rPr>
        <w:t xml:space="preserve">Service Public : Devis obligatoire, activités concernées</w:t>
      </w:r>
    </w:p>
    <w:p>
      <w:pPr>
        <w:spacing w:after="90"/>
      </w:pPr>
      <w:r>
        <w:rPr>
          <w:sz w:val="18"/>
          <w:szCs w:val="18"/>
        </w:rPr>
        <w:t xml:space="preserve">https://entreprendre.service-public.gouv.fr/vosdroits/F31144</w:t>
      </w:r>
    </w:p>
    <w:p>
      <w:pPr>
        <w:spacing w:after="90"/>
      </w:pPr>
      <w:r>
        <w:rPr>
          <w:b/>
          <w:bCs/>
        </w:rPr>
        <w:t xml:space="preserve">Service Public : Documents commerciaux d’une micro-entreprise</w:t>
      </w:r>
    </w:p>
    <w:p>
      <w:pPr>
        <w:spacing w:after="90"/>
      </w:pPr>
      <w:r>
        <w:rPr>
          <w:sz w:val="18"/>
          <w:szCs w:val="18"/>
        </w:rPr>
        <w:t xml:space="preserve">https://entreprendre.service-public.gouv.fr/vosdroits/F36008</w:t>
      </w:r>
    </w:p>
    <w:p>
      <w:pPr>
        <w:pStyle w:val="Heading2"/>
        <w:spacing w:after="90" w:before="190"/>
      </w:pPr>
      <w:r>
        <w:t xml:space="preserve">Créer le devis dans Plune</w:t>
      </w:r>
    </w:p>
    <w:p>
      <w:pPr>
        <w:spacing w:after="90"/>
      </w:pPr>
      <w:r>
        <w:t xml:space="preserve">Saisissez ou dictez votre prestation, vérifiez les lignes et préparez le PDF depuis votre compte : plune.app. La facturation électronique concerne ensuite la facture, avec le calendrier et le circuit applicables à votre entreprise.</w:t>
      </w:r>
    </w:p>
    <w:sectPr>
      <w:footerReference w:type="default" r:id="rId7"/>
      <w:pgSz w:w="11906" w:h="16838" w:orient="portrait"/>
      <w:pgMar w:top="950" w:right="1203" w:bottom="950" w:left="1203"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color w:val="666666"/>
        <w:sz w:val="16"/>
        <w:szCs w:val="16"/>
      </w:rPr>
      <w:t xml:space="preserve">Modèle proposé par Plune · plune.app · </w:t>
    </w:r>
    <w:r>
      <w:rPr>
        <w:color w:val="666666"/>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20232A"/>
        <w:sz w:val="20"/>
        <w:szCs w:val="20"/>
      </w:rPr>
    </w:rPrDefault>
    <w:pPrDefault>
      <w:pPr>
        <w:spacing w:line="255"/>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2">
    <w:name w:val="Heading 2"/>
    <w:basedOn w:val="Normal"/>
    <w:next w:val="Normal"/>
    <w:pPr>
      <w:keepNext/>
    </w:pPr>
    <w:rPr>
      <w:rFonts w:ascii="Arial" w:cs="Arial" w:eastAsia="Arial" w:hAnsi="Arial"/>
      <w:b/>
      <w:bCs/>
      <w:color w:val="13151A"/>
      <w:sz w:val="23"/>
      <w:szCs w:val="23"/>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Modèle de devis simple à compléter</dc:title>
  <dc:creator>Plune</dc:creator>
  <dc:description>Modèle vierge avec guide de personnalisation, version du 5 septembre 2026.</dc:description>
  <cp:lastModifiedBy>Un-named</cp:lastModifiedBy>
  <cp:revision>1</cp:revision>
  <dcterms:created xsi:type="dcterms:W3CDTF">2026-09-05T14:27:40.855Z</dcterms:created>
  <dcterms:modified xsi:type="dcterms:W3CDTF">2026-09-05T14:27:40.856Z</dcterms:modified>
</cp:coreProperties>
</file>

<file path=docProps/custom.xml><?xml version="1.0" encoding="utf-8"?>
<Properties xmlns="http://schemas.openxmlformats.org/officeDocument/2006/custom-properties" xmlns:vt="http://schemas.openxmlformats.org/officeDocument/2006/docPropsVTypes"/>
</file>